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92" w:after="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sz w:val="24"/>
          <w:szCs w:val="24"/>
        </w:rPr>
        <w:t>Anexo 2 - TERMO DE COMPROMISSO</w:t>
      </w:r>
    </w:p>
    <w:p>
      <w:pPr>
        <w:pStyle w:val="Ttulododocumento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Ttulododocumento"/>
        <w:rPr>
          <w:sz w:val="24"/>
          <w:szCs w:val="24"/>
        </w:rPr>
      </w:pPr>
      <w:r>
        <w:rPr>
          <w:sz w:val="24"/>
          <w:szCs w:val="24"/>
        </w:rPr>
        <w:t>Aos Candidatos(as) do Programa de Mestrado Profissional em Tecnologia das Radiações em Ciências da Saúde</w:t>
      </w:r>
    </w:p>
    <w:p>
      <w:pPr>
        <w:pStyle w:val="Ttulododocumen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dodocumento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Estou ciente de que se aprovado(a) no processo seletivo deste Programa de Mestrado Profissional deverei me dedicar no mínimo ao período de aulas: de quartas e quintas-feiras das 14h-19h30 e sextas-feiras das 14h-16h30 durante um ano, e posteriormente, por período compatível com meu tema de dissertação, até a apresentação da mesma.</w:t>
      </w:r>
    </w:p>
    <w:p>
      <w:pPr>
        <w:pStyle w:val="ListParagraph"/>
        <w:widowControl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aulas teóricas e laboratoriais serão ministradas presencialmente nas dependências do IPEN - Instituto de Pesquisas Energéticas e Nucleares IPEN-CNEN, de acordo com o calendário escolar;</w:t>
      </w:r>
    </w:p>
    <w:p>
      <w:pPr>
        <w:pStyle w:val="ListParagraph"/>
        <w:widowControl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Regulamento do Curso, a grade de disciplinas, carga horária e o calendário escolar para o período letivo, estarão à disposição no site do Programa de MP-TRCS e na secretaria do curso. O Regulamento do Curso está em conformidade com a legislação em vigor.</w:t>
      </w:r>
    </w:p>
    <w:p>
      <w:pPr>
        <w:pStyle w:val="ListParagraph"/>
        <w:widowControl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 aprovado(a) no processo seletivo somente poderei defender o trabalho final (dissertação) se tiver cumprido todas as obrigações acadêmicas com o Programa de pós-graduação (obtenção dos créditos, aprovação no Seminário Geral de Área).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 firmar o presente termo de compromisso, o(a) candidato(a) ao MP-TRCS, se aprovado(a) no processo seletivo, submete-se ao Regulamento do Curso e às demais obrigações constantes na legislação aplicável à área de ensino e ainda às emanadas de outras fontes legais, desde que regulem supletivamente a matéria, inclusive o Regulamento aprovado.</w:t>
      </w:r>
    </w:p>
    <w:p>
      <w:pPr>
        <w:pStyle w:val="ListParagraph"/>
        <w:spacing w:before="137" w:after="120"/>
        <w:ind w:left="360" w:hanging="35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137" w:after="120"/>
        <w:ind w:left="360" w:hanging="35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Nome: </w:t>
        <w:tab/>
        <w:tab/>
        <w:tab/>
        <w:tab/>
        <w:tab/>
        <w:tab/>
        <w:tab/>
        <w:t>CPF: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DATA: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Ciente e de acordo: ________________________________________________</w:t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9" w:after="0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1" w:header="567" w:top="2121" w:footer="1134" w:bottom="13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MT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7064C6DD">
              <wp:simplePos x="0" y="0"/>
              <wp:positionH relativeFrom="page">
                <wp:posOffset>768350</wp:posOffset>
              </wp:positionH>
              <wp:positionV relativeFrom="page">
                <wp:posOffset>9829800</wp:posOffset>
              </wp:positionV>
              <wp:extent cx="6052820" cy="622300"/>
              <wp:effectExtent l="0" t="0" r="0" b="0"/>
              <wp:wrapNone/>
              <wp:docPr id="4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2320" cy="62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17" w:hanging="0"/>
                            <w:jc w:val="center"/>
                            <w:rPr>
                              <w:rFonts w:ascii="Cambria" w:hAnsi="Cambria"/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000000"/>
                              <w:sz w:val="16"/>
                            </w:rPr>
                            <w:t>Sensu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Mestrado Profissional em Tecnologia das Radiações em Ciências da Saúde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3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Lineu Prestes,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USP CEP 05508-000 – São Paulo – SP, Brasil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16"/>
                            </w:rPr>
                            <w:t>2810-1572 – e-mail:</w:t>
                          </w:r>
                          <w:r>
                            <w:rPr>
                              <w:rFonts w:ascii="Cambria" w:hAnsi="Cambria"/>
                              <w:color w:val="000000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color w:val="000000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60.5pt;margin-top:774pt;width:476.5pt;height:48.9pt;mso-position-horizontal-relative:page;mso-position-vertical-relative:page" wp14:anchorId="7064C6D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right="17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color w:val="0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00000"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-33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Mestrado Profissional em Tecnologia das Radiações em Ciências da Saúde</w:t>
                    </w:r>
                    <w:r>
                      <w:rPr>
                        <w:rFonts w:ascii="Cambria" w:hAnsi="Cambria"/>
                        <w:color w:val="000000"/>
                        <w:spacing w:val="-33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1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Lineu Prestes,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USP CEP 05508-000 – São Paulo – SP, Brasil</w:t>
                    </w:r>
                    <w:r>
                      <w:rPr>
                        <w:rFonts w:ascii="Cambria" w:hAnsi="Cambria"/>
                        <w:color w:val="000000"/>
                        <w:spacing w:val="1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color w:val="0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color w:val="0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color w:val="00000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00"/>
                        <w:sz w:val="16"/>
                      </w:rPr>
                      <w:t>2810-1572 – e-mail:</w:t>
                    </w:r>
                    <w:r>
                      <w:rPr>
                        <w:rFonts w:ascii="Cambria" w:hAnsi="Cambria"/>
                        <w:color w:val="000000"/>
                        <w:spacing w:val="3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color w:val="000000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4FE71D88">
              <wp:simplePos x="0" y="0"/>
              <wp:positionH relativeFrom="page">
                <wp:posOffset>1670050</wp:posOffset>
              </wp:positionH>
              <wp:positionV relativeFrom="page">
                <wp:posOffset>1017905</wp:posOffset>
              </wp:positionV>
              <wp:extent cx="4220210" cy="351790"/>
              <wp:effectExtent l="0" t="0" r="0" b="0"/>
              <wp:wrapNone/>
              <wp:docPr id="1" name="Caixa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9560" cy="3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" w:right="6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Saúde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IPEN-CNEN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1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stroked="f" style="position:absolute;margin-left:131.5pt;margin-top:80.15pt;width:332.2pt;height:27.6pt;mso-position-horizontal-relative:page;mso-position-vertical-relative:page" wp14:anchorId="4FE71D8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" w:right="6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Mestrado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em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Tecnologia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das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Radiações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em</w:t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Ciências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da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Saúde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PESQUISAS</w:t>
                    </w:r>
                    <w:r>
                      <w:rPr>
                        <w:rFonts w:ascii="Calibri" w:hAnsi="Calibri"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ENERGÉTICAS</w:t>
                    </w:r>
                    <w:r>
                      <w:rPr>
                        <w:rFonts w:ascii="Calibri" w:hAnsi="Calibri"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NUCLEARES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–</w:t>
                    </w:r>
                    <w:r>
                      <w:rPr>
                        <w:rFonts w:ascii="Calibri" w:hAnsi="Calibri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</w:rPr>
                      <w:t>IPEN-CNEN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3086735</wp:posOffset>
          </wp:positionH>
          <wp:positionV relativeFrom="page">
            <wp:posOffset>279400</wp:posOffset>
          </wp:positionV>
          <wp:extent cx="1355090" cy="73723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039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rsid w:val="002e2039"/>
    <w:pPr>
      <w:ind w:left="818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c439d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c439d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c5d5c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c5d5c"/>
    <w:rPr>
      <w:rFonts w:ascii="Arial MT" w:hAnsi="Arial MT" w:eastAsia="Arial MT" w:cs="Arial MT"/>
      <w:lang w:val="pt-PT"/>
    </w:rPr>
  </w:style>
  <w:style w:type="character" w:styleId="TtuloChar" w:customStyle="1">
    <w:name w:val="Título Char"/>
    <w:basedOn w:val="DefaultParagraphFont"/>
    <w:link w:val="Ttulo"/>
    <w:qFormat/>
    <w:rsid w:val="00066137"/>
    <w:rPr>
      <w:rFonts w:ascii="Arial" w:hAnsi="Arial" w:eastAsia="Arial" w:cs="Arial"/>
      <w:b/>
      <w:bCs/>
      <w:sz w:val="28"/>
      <w:szCs w:val="28"/>
      <w:lang w:val="pt-PT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792836"/>
    <w:rPr>
      <w:color w:val="800080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a6f54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uiPriority w:val="1"/>
    <w:qFormat/>
    <w:rsid w:val="002e2039"/>
    <w:pPr/>
    <w:rPr>
      <w:sz w:val="24"/>
      <w:szCs w:val="24"/>
    </w:rPr>
  </w:style>
  <w:style w:type="paragraph" w:styleId="Lista">
    <w:name w:val="List"/>
    <w:basedOn w:val="Corpodotexto"/>
    <w:pPr/>
    <w:rPr>
      <w:rFonts w:ascii="Times New Roman" w:hAnsi="Times New Roman"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Ttulododocumento">
    <w:name w:val="Title"/>
    <w:basedOn w:val="Normal"/>
    <w:link w:val="TtuloChar"/>
    <w:qFormat/>
    <w:rsid w:val="002e2039"/>
    <w:pPr>
      <w:spacing w:before="92" w:after="0"/>
      <w:ind w:left="1041" w:right="1073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e2039"/>
    <w:pPr>
      <w:spacing w:before="137" w:after="0"/>
      <w:ind w:left="1176" w:hanging="35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e2039"/>
    <w:pPr>
      <w:spacing w:before="40" w:after="0"/>
      <w:ind w:left="2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c5d5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c5d5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a6f54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2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240d6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3EC0-7546-46FB-87EA-B7D4599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293</Words>
  <Characters>1690</Characters>
  <CharactersWithSpaces>1979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2022-05-18T11:13:00Z</dcterms:created>
  <dc:creator>Denise Maria Zezell</dc:creator>
  <dc:description/>
  <dc:language>pt-BR</dc:language>
  <cp:lastModifiedBy/>
  <cp:lastPrinted>2022-05-18T10:47:00Z</cp:lastPrinted>
  <dcterms:modified xsi:type="dcterms:W3CDTF">2022-05-18T08:37:16Z</dcterms:modified>
  <cp:revision>5</cp:revision>
  <dc:subject>Edital de Admissão no Mestrado Profissional 2020</dc:subject>
  <dc:title>Edital 2020 Mestrado Profissional em Tecnologia das Radiações em Ciências da Saúde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2021-04-19T00:00:00Z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2021-06-29T00:00:00Z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